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7030" cy="3492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80" cy="348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pt;height:27.4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8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 1</w:t>
            </w:r>
            <w:r>
              <w:rPr/>
              <w:t>8</w:t>
            </w:r>
            <w:r>
              <w:rPr/>
              <w:t>/03/2021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14:0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16:30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8975" cy="40449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280" cy="403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15pt;height:31.7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com data superior ao indicado pelo fabricante (leite integral com validade de 30 dias, o fabricante indica 48H)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utensílios e embalagens.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fio de cabelo em faca na área de manipulção.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os utensílios e orientar os colaboradores quanto a correta utilização da touca.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Área de manipulação com temperatura de </w:t>
            </w:r>
            <w:r>
              <w:rPr>
                <w:b/>
              </w:rPr>
              <w:t>26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 com barba no setor.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 colaborador quanto à não utilização da barba.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freezer de carnes danificada.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geladeira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congelado danificado.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por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</w:t>
            </w:r>
            <w:r>
              <w:rPr>
                <w:b/>
              </w:rPr>
              <w:t xml:space="preserve">E sujo </w:t>
            </w:r>
            <w:r>
              <w:rPr>
                <w:b/>
              </w:rPr>
              <w:t xml:space="preserve">na entrada da câmara.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  <w:r>
              <w:rPr>
                <w:b/>
              </w:rPr>
              <w:t>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chão.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com avaria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como avaria e providenciar troca.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balde de azeitona com e sem caroço manipulados e sem identificação e validade após aberto.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 e validade após aberto. (Presunto, muçarela e salame)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queijo Estepe Regina fatiado sem tabela nutricional.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carga na balança.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colaborador sem sapato de segurança.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açaí.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Obstrução de alarme de incêndio e hidratante.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63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LibreOffice/5.3.4.2$Windows_x86 LibreOffice_project/f82d347ccc0be322489bf7da61d7e4ad13fe2ff3</Application>
  <Pages>4</Pages>
  <Words>865</Words>
  <Characters>5567</Characters>
  <CharactersWithSpaces>6372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2021-03-23T10:45:25Z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